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3A4A68">
      <w:pPr>
        <w:jc w:val="left"/>
        <w:rPr>
          <w:rFonts w:hint="eastAsia" w:ascii="Arial" w:hAnsi="Arial" w:cs="Arial"/>
          <w:b/>
          <w:bCs/>
          <w:color w:val="FFFFFF" w:themeColor="background1"/>
          <w:sz w:val="32"/>
          <w:szCs w:val="32"/>
          <w:highlight w:val="red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default" w:ascii="Arial" w:hAnsi="Arial" w:cs="Arial"/>
          <w:b/>
          <w:bCs/>
          <w:color w:val="FFFFFF" w:themeColor="background1"/>
          <w:sz w:val="32"/>
          <w:szCs w:val="32"/>
          <w:highlight w:val="red"/>
          <w14:textFill>
            <w14:solidFill>
              <w14:schemeClr w14:val="bg1"/>
            </w14:solidFill>
          </w14:textFill>
        </w:rPr>
        <w:t xml:space="preserve">  SKU List</w:t>
      </w:r>
      <w:r>
        <w:rPr>
          <w:rFonts w:hint="eastAsia" w:ascii="Arial" w:hAnsi="Arial" w:cs="Arial"/>
          <w:b/>
          <w:bCs/>
          <w:color w:val="FFFFFF" w:themeColor="background1"/>
          <w:sz w:val="32"/>
          <w:szCs w:val="32"/>
          <w:highlight w:val="red"/>
          <w:lang w:val="en-US" w:eastAsia="zh-CN"/>
          <w14:textFill>
            <w14:solidFill>
              <w14:schemeClr w14:val="bg1"/>
            </w14:solidFill>
          </w14:textFill>
        </w:rPr>
        <w:t xml:space="preserve"> </w:t>
      </w:r>
    </w:p>
    <w:p w14:paraId="56B2E4C6">
      <w:pPr>
        <w:jc w:val="left"/>
        <w:rPr>
          <w:rFonts w:hint="eastAsia" w:ascii="Segoe UI" w:hAnsi="Segoe UI" w:eastAsia="Segoe UI" w:cs="Segoe UI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Segoe UI" w:hAnsi="Segoe UI" w:eastAsia="Segoe UI" w:cs="Segoe UI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  <w:t>A:Maker-esp32-pro</w:t>
      </w:r>
    </w:p>
    <w:p w14:paraId="72A7DC4C">
      <w:pPr>
        <w:jc w:val="left"/>
        <w:rPr>
          <w:rFonts w:hint="eastAsia" w:ascii="Segoe UI" w:hAnsi="Segoe UI" w:eastAsia="Segoe UI" w:cs="Segoe UI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Segoe UI" w:hAnsi="Segoe UI" w:eastAsia="Segoe UI" w:cs="Segoe UI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  <w:t>B: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Maker-esp32-pro + Building Block Shell</w:t>
      </w:r>
    </w:p>
    <w:p w14:paraId="3B74FF77">
      <w:pPr>
        <w:jc w:val="left"/>
        <w:rPr>
          <w:rFonts w:hint="eastAsia" w:ascii="Segoe UI" w:hAnsi="Segoe UI" w:eastAsia="Segoe UI" w:cs="Segoe UI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Segoe UI" w:hAnsi="Segoe UI" w:eastAsia="Segoe UI" w:cs="Segoe UI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  <w:t>C: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Maker-esp32-pro + 18650 Battery Module (including battery) + Four Encoder Motors</w:t>
      </w:r>
    </w:p>
    <w:p w14:paraId="52745413">
      <w:pPr>
        <w:jc w:val="left"/>
        <w:rPr>
          <w:rFonts w:hint="eastAsia" w:ascii="Segoe UI" w:hAnsi="Segoe UI" w:eastAsia="Segoe UI" w:cs="Segoe UI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Segoe UI" w:hAnsi="Segoe UI" w:eastAsia="Segoe UI" w:cs="Segoe UI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  <w:t>D: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Maker-esp32-pro Main Board + 18650 Battery Module (including battery) + Four Motors</w:t>
      </w:r>
    </w:p>
    <w:p w14:paraId="3DC73898">
      <w:pPr>
        <w:jc w:val="left"/>
        <w:rPr>
          <w:rFonts w:hint="eastAsia" w:ascii="Segoe UI" w:hAnsi="Segoe UI" w:eastAsia="Segoe UI" w:cs="Segoe UI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Segoe UI" w:hAnsi="Segoe UI" w:eastAsia="Segoe UI" w:cs="Segoe UI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  <w:t>E: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Maker-esp32-pro Main Board + 18650 Battery Module (Including Battery)</w:t>
      </w:r>
    </w:p>
    <w:p w14:paraId="220AF9B0">
      <w:pPr>
        <w:jc w:val="left"/>
        <w:rPr>
          <w:rFonts w:hint="eastAsia" w:ascii="Segoe UI" w:hAnsi="Segoe UI" w:eastAsia="Segoe UI" w:cs="Segoe UI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Segoe UI" w:hAnsi="Segoe UI" w:eastAsia="Segoe UI" w:cs="Segoe UI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  <w:t>F: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Maker-esp32-pro Main Board + PS3 Gamepad</w:t>
      </w:r>
    </w:p>
    <w:p w14:paraId="5FDA42B4">
      <w:pPr>
        <w:jc w:val="left"/>
        <w:rPr>
          <w:rFonts w:hint="eastAsia" w:ascii="Segoe UI" w:hAnsi="Segoe UI" w:eastAsia="Segoe UI" w:cs="Segoe UI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Segoe UI" w:hAnsi="Segoe UI" w:eastAsia="Segoe UI" w:cs="Segoe UI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  <w:t>G: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Maker-esp32-pro Main Board + PS3 Gamepad + 18650 Battery Module (Excluding Battery)</w:t>
      </w:r>
    </w:p>
    <w:p w14:paraId="2E151778">
      <w:pPr>
        <w:jc w:val="left"/>
        <w:rPr>
          <w:rFonts w:hint="eastAsia" w:ascii="Segoe UI" w:hAnsi="Segoe UI" w:eastAsia="Segoe UI" w:cs="Segoe UI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Segoe UI" w:hAnsi="Segoe UI" w:eastAsia="Segoe UI" w:cs="Segoe UI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  <w:t>H: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Maker-esp32-pro Main Board + PS3 Gamepad + 18650 Battery Module (Including Battery)</w:t>
      </w:r>
    </w:p>
    <w:p w14:paraId="770A2909">
      <w:pPr>
        <w:jc w:val="left"/>
        <w:rPr>
          <w:rFonts w:hint="eastAsia" w:ascii="Segoe UI" w:hAnsi="Segoe UI" w:eastAsia="Segoe UI" w:cs="Segoe UI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Segoe UI" w:hAnsi="Segoe UI" w:eastAsia="Segoe UI" w:cs="Segoe UI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  <w:t>I:</w:t>
      </w:r>
      <w:r>
        <w:rPr>
          <w:rFonts w:ascii="Segoe UI" w:hAnsi="Segoe UI" w:eastAsia="Segoe UI" w:cs="Segoe UI"/>
          <w:i w:val="0"/>
          <w:iCs w:val="0"/>
          <w:caps w:val="0"/>
          <w:color w:val="1C1F23"/>
          <w:spacing w:val="0"/>
          <w:sz w:val="27"/>
          <w:szCs w:val="27"/>
          <w:shd w:val="clear" w:fill="FFFFFF"/>
        </w:rPr>
        <w:t>Maker-esp32-pro Main Board + PS3 Gamepad + 18650 Battery Module (Including Battery) + Four Encoder Motors</w:t>
      </w:r>
    </w:p>
    <w:p w14:paraId="4D246A83">
      <w:pPr>
        <w:jc w:val="left"/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</w:pPr>
      <w:r>
        <w:rPr>
          <w:rFonts w:hint="eastAsia" w:ascii="Segoe UI" w:hAnsi="Segoe UI" w:eastAsia="Segoe UI" w:cs="Segoe UI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  <w:t>J:</w:t>
      </w: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Maker-esp32-pro Main Board + PS3 Gamepad + 18650 Battery Module (Including Battery) + Four Motors</w:t>
      </w:r>
    </w:p>
    <w:p w14:paraId="7072E3CE">
      <w:pPr>
        <w:jc w:val="left"/>
        <w:rPr>
          <w:rFonts w:hint="eastAsia"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</w:pPr>
    </w:p>
    <w:p w14:paraId="3757E83D">
      <w:pPr>
        <w:jc w:val="left"/>
        <w:rPr>
          <w:rFonts w:hint="eastAsia" w:ascii="Arial" w:hAnsi="Arial" w:cs="Arial"/>
          <w:b/>
          <w:bCs/>
          <w:color w:val="FFFFFF" w:themeColor="background1"/>
          <w:sz w:val="32"/>
          <w:szCs w:val="32"/>
          <w:highlight w:val="red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Arial" w:hAnsi="Arial" w:cs="Arial"/>
          <w:b/>
          <w:bCs/>
          <w:color w:val="FFFFFF" w:themeColor="background1"/>
          <w:sz w:val="32"/>
          <w:szCs w:val="32"/>
          <w:highlight w:val="red"/>
          <w:lang w:val="en-US" w:eastAsia="zh-CN"/>
          <w14:textFill>
            <w14:solidFill>
              <w14:schemeClr w14:val="bg1"/>
            </w14:solidFill>
          </w14:textFill>
        </w:rPr>
        <w:t xml:space="preserve">  </w:t>
      </w:r>
      <w:r>
        <w:rPr>
          <w:rFonts w:hint="default" w:ascii="Arial" w:hAnsi="Arial" w:cs="Arial"/>
          <w:b/>
          <w:bCs/>
          <w:color w:val="FFFFFF" w:themeColor="background1"/>
          <w:sz w:val="32"/>
          <w:szCs w:val="32"/>
          <w:highlight w:val="red"/>
          <w14:textFill>
            <w14:solidFill>
              <w14:schemeClr w14:val="bg1"/>
            </w14:solidFill>
          </w14:textFill>
        </w:rPr>
        <w:t>Brief introduction</w:t>
      </w:r>
      <w:r>
        <w:rPr>
          <w:rFonts w:hint="eastAsia" w:ascii="Arial" w:hAnsi="Arial" w:cs="Arial"/>
          <w:b/>
          <w:bCs/>
          <w:color w:val="FFFFFF" w:themeColor="background1"/>
          <w:sz w:val="32"/>
          <w:szCs w:val="32"/>
          <w:highlight w:val="red"/>
          <w:lang w:val="en-US" w:eastAsia="zh-CN"/>
          <w14:textFill>
            <w14:solidFill>
              <w14:schemeClr w14:val="bg1"/>
            </w14:solidFill>
          </w14:textFill>
        </w:rPr>
        <w:t xml:space="preserve">  </w:t>
      </w:r>
    </w:p>
    <w:p w14:paraId="2149E2C3">
      <w:pPr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Segoe UI" w:hAnsi="Segoe UI" w:eastAsia="Segoe UI" w:cs="Segoe UI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  <w:t>MAKER-ESP32-PRO is a signature product for maker education developed based on Espressif Systems' ESP32-WROOM-32 module, featuring 4MB Flash and a single-chip solution integrating 2.4 GHz Wi-Fi + Bluetooth dual-mode.</w:t>
      </w:r>
    </w:p>
    <w:p w14:paraId="2739DDDC">
      <w:pPr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Segoe UI" w:hAnsi="Segoe UI" w:eastAsia="Segoe UI" w:cs="Segoe UI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  <w:t>Onboard, it supports 4-channel encoder motors and DC motors with a maximum driving current of 3A. The encoder/DC motors share the same driver pins—the same port cannot drive encoder and DC motors simultaneously.</w:t>
      </w:r>
    </w:p>
    <w:p w14:paraId="70451AD6">
      <w:pPr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eastAsia" w:ascii="Segoe UI" w:hAnsi="Segoe UI" w:eastAsia="Segoe UI" w:cs="Segoe UI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Segoe UI" w:hAnsi="Segoe UI" w:eastAsia="Segoe UI" w:cs="Segoe UI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67325" cy="5267325"/>
            <wp:effectExtent l="0" t="0" r="9525" b="9525"/>
            <wp:docPr id="6" name="图片 6" descr="Maker-esp32-pro_速卖通详情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aker-esp32-pro_速卖通详情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59172">
      <w:pPr>
        <w:rPr>
          <w:rFonts w:hint="eastAsia" w:ascii="Arial" w:hAnsi="Arial" w:cs="Arial"/>
          <w:b/>
          <w:bCs/>
          <w:color w:val="FFFFFF" w:themeColor="background1"/>
          <w:sz w:val="32"/>
          <w:szCs w:val="32"/>
          <w:highlight w:val="red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Arial" w:hAnsi="Arial" w:cs="Arial"/>
          <w:b/>
          <w:bCs/>
          <w:color w:val="FFFFFF" w:themeColor="background1"/>
          <w:sz w:val="32"/>
          <w:szCs w:val="32"/>
          <w:highlight w:val="red"/>
          <w:lang w:val="en-US" w:eastAsia="zh-CN"/>
          <w14:textFill>
            <w14:solidFill>
              <w14:schemeClr w14:val="bg1"/>
            </w14:solidFill>
          </w14:textFill>
        </w:rPr>
        <w:t xml:space="preserve">  Technical specifications  </w:t>
      </w:r>
    </w:p>
    <w:p w14:paraId="7381BB7A">
      <w:pPr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Segoe UI" w:hAnsi="Segoe UI" w:eastAsia="Segoe UI" w:cs="Segoe UI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  <w:t>Specifications of the Module Used in MAKER-ESP32-PRO</w:t>
      </w:r>
    </w:p>
    <w:p w14:paraId="2ED7305B">
      <w:pPr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hint="eastAsia" w:ascii="Segoe UI" w:hAnsi="Segoe UI" w:eastAsia="Segoe UI" w:cs="Segoe UI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Segoe UI" w:hAnsi="Segoe UI" w:eastAsia="Segoe UI" w:cs="Segoe UI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67325" cy="2280285"/>
            <wp:effectExtent l="0" t="0" r="9525" b="5715"/>
            <wp:docPr id="7" name="图片 7" descr="Maker-esp32-pro_速卖通详情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aker-esp32-pro_速卖通详情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6E955">
      <w:pPr>
        <w:keepNext w:val="0"/>
        <w:keepLines w:val="0"/>
        <w:widowControl/>
        <w:numPr>
          <w:ilvl w:val="0"/>
          <w:numId w:val="1"/>
        </w:numPr>
        <w:suppressLineNumbers w:val="0"/>
        <w:pBdr>
          <w:left w:val="none" w:color="auto" w:sz="0" w:space="0"/>
        </w:pBdr>
        <w:spacing w:before="0" w:beforeAutospacing="1" w:after="0" w:afterAutospacing="1"/>
        <w:ind w:left="720" w:hanging="360"/>
      </w:pPr>
      <w:r>
        <w:rPr>
          <w:rFonts w:ascii="Segoe UI" w:hAnsi="Segoe UI" w:eastAsia="Segoe UI" w:cs="Segoe UI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448 KB ROM, 520 KB SRAM, 16 KB RTC SRAM</w:t>
      </w:r>
    </w:p>
    <w:p w14:paraId="3E6290A1">
      <w:pPr>
        <w:keepNext w:val="0"/>
        <w:keepLines w:val="0"/>
        <w:widowControl/>
        <w:numPr>
          <w:ilvl w:val="0"/>
          <w:numId w:val="1"/>
        </w:numPr>
        <w:suppressLineNumbers w:val="0"/>
        <w:pBdr>
          <w:left w:val="none" w:color="auto" w:sz="0" w:space="0"/>
        </w:pBdr>
        <w:spacing w:before="120" w:beforeAutospacing="0" w:after="0" w:afterAutospacing="1"/>
        <w:ind w:left="720" w:hanging="360"/>
      </w:pPr>
      <w:r>
        <w:rPr>
          <w:rFonts w:hint="default" w:ascii="Segoe UI" w:hAnsi="Segoe UI" w:eastAsia="Segoe UI" w:cs="Segoe UI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QSPI supports multiple flash/SRAM.</w:t>
      </w:r>
    </w:p>
    <w:p w14:paraId="44B81169">
      <w:pPr>
        <w:keepNext w:val="0"/>
        <w:keepLines w:val="0"/>
        <w:widowControl/>
        <w:numPr>
          <w:ilvl w:val="0"/>
          <w:numId w:val="1"/>
        </w:numPr>
        <w:suppressLineNumbers w:val="0"/>
        <w:pBdr>
          <w:left w:val="none" w:color="auto" w:sz="0" w:space="0"/>
        </w:pBdr>
        <w:spacing w:before="120" w:beforeAutospacing="0" w:after="0" w:afterAutospacing="1"/>
        <w:ind w:left="720" w:hanging="360"/>
      </w:pPr>
      <w:r>
        <w:rPr>
          <w:rFonts w:hint="default" w:ascii="Segoe UI" w:hAnsi="Segoe UI" w:eastAsia="Segoe UI" w:cs="Segoe UI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Built - in 8 MHz oscillator.</w:t>
      </w:r>
    </w:p>
    <w:p w14:paraId="7267F345">
      <w:pPr>
        <w:keepNext w:val="0"/>
        <w:keepLines w:val="0"/>
        <w:widowControl/>
        <w:numPr>
          <w:ilvl w:val="0"/>
          <w:numId w:val="1"/>
        </w:numPr>
        <w:suppressLineNumbers w:val="0"/>
        <w:pBdr>
          <w:left w:val="none" w:color="auto" w:sz="0" w:space="0"/>
        </w:pBdr>
        <w:spacing w:before="120" w:beforeAutospacing="0" w:after="0" w:afterAutospacing="1"/>
        <w:ind w:left="720" w:hanging="360"/>
      </w:pPr>
      <w:r>
        <w:rPr>
          <w:rFonts w:hint="default" w:ascii="Segoe UI" w:hAnsi="Segoe UI" w:eastAsia="Segoe UI" w:cs="Segoe UI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Supports self - calibration.</w:t>
      </w:r>
    </w:p>
    <w:p w14:paraId="1C0A4FBC">
      <w:pPr>
        <w:keepNext w:val="0"/>
        <w:keepLines w:val="0"/>
        <w:widowControl/>
        <w:numPr>
          <w:ilvl w:val="0"/>
          <w:numId w:val="1"/>
        </w:numPr>
        <w:suppressLineNumbers w:val="0"/>
        <w:pBdr>
          <w:left w:val="none" w:color="auto" w:sz="0" w:space="0"/>
        </w:pBdr>
        <w:spacing w:before="120" w:beforeAutospacing="0" w:after="0" w:afterAutospacing="1"/>
        <w:ind w:left="720" w:hanging="360"/>
      </w:pPr>
      <w:r>
        <w:rPr>
          <w:rFonts w:hint="default" w:ascii="Segoe UI" w:hAnsi="Segoe UI" w:eastAsia="Segoe UI" w:cs="Segoe UI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Built - in RC oscillator, supporting self - calibration.</w:t>
      </w:r>
    </w:p>
    <w:p w14:paraId="0C392463">
      <w:pPr>
        <w:keepNext w:val="0"/>
        <w:keepLines w:val="0"/>
        <w:widowControl/>
        <w:numPr>
          <w:ilvl w:val="0"/>
          <w:numId w:val="1"/>
        </w:numPr>
        <w:suppressLineNumbers w:val="0"/>
        <w:pBdr>
          <w:left w:val="none" w:color="auto" w:sz="0" w:space="0"/>
        </w:pBdr>
        <w:spacing w:before="120" w:beforeAutospacing="0" w:after="0" w:afterAutospacing="1"/>
        <w:ind w:left="720" w:hanging="360"/>
      </w:pPr>
      <w:r>
        <w:rPr>
          <w:rFonts w:hint="default" w:ascii="Segoe UI" w:hAnsi="Segoe UI" w:eastAsia="Segoe UI" w:cs="Segoe UI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Supports an external main crystal oscillator ranging from 2 MHz to 60 MHz (Currently, only a 40 MHz crystal oscillator is supported if Wi - Fi/Bluetooth functions are used).</w:t>
      </w:r>
    </w:p>
    <w:p w14:paraId="4A890F3A">
      <w:pPr>
        <w:keepNext w:val="0"/>
        <w:keepLines w:val="0"/>
        <w:widowControl/>
        <w:numPr>
          <w:ilvl w:val="0"/>
          <w:numId w:val="1"/>
        </w:numPr>
        <w:suppressLineNumbers w:val="0"/>
        <w:pBdr>
          <w:left w:val="none" w:color="auto" w:sz="0" w:space="0"/>
        </w:pBdr>
        <w:spacing w:before="120" w:beforeAutospacing="0" w:after="0" w:afterAutospacing="1"/>
        <w:ind w:left="720" w:hanging="360"/>
      </w:pPr>
      <w:r>
        <w:rPr>
          <w:rFonts w:hint="default" w:ascii="Segoe UI" w:hAnsi="Segoe UI" w:eastAsia="Segoe UI" w:cs="Segoe UI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Supports an external 32 kHz crystal oscillator for the RTC, supporting self - calibration.</w:t>
      </w:r>
    </w:p>
    <w:p w14:paraId="4C6325BE">
      <w:pPr>
        <w:keepNext w:val="0"/>
        <w:keepLines w:val="0"/>
        <w:widowControl/>
        <w:numPr>
          <w:ilvl w:val="0"/>
          <w:numId w:val="1"/>
        </w:numPr>
        <w:suppressLineNumbers w:val="0"/>
        <w:pBdr>
          <w:left w:val="none" w:color="auto" w:sz="0" w:space="0"/>
        </w:pBdr>
        <w:spacing w:before="120" w:beforeAutospacing="0" w:after="0" w:afterAutospacing="1"/>
        <w:ind w:left="720" w:hanging="360"/>
      </w:pPr>
      <w:r>
        <w:rPr>
          <w:rFonts w:hint="default" w:ascii="Segoe UI" w:hAnsi="Segoe UI" w:eastAsia="Segoe UI" w:cs="Segoe UI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Two timer groups, each group including two 64 - bit general - purpose timers and one main system watchdog.</w:t>
      </w:r>
    </w:p>
    <w:p w14:paraId="7CF62EFC">
      <w:pPr>
        <w:keepNext w:val="0"/>
        <w:keepLines w:val="0"/>
        <w:widowControl/>
        <w:numPr>
          <w:ilvl w:val="0"/>
          <w:numId w:val="1"/>
        </w:numPr>
        <w:suppressLineNumbers w:val="0"/>
        <w:pBdr>
          <w:left w:val="none" w:color="auto" w:sz="0" w:space="0"/>
        </w:pBdr>
        <w:spacing w:before="120" w:beforeAutospacing="0" w:after="0" w:afterAutospacing="1"/>
        <w:ind w:left="720" w:hanging="360"/>
      </w:pPr>
      <w:r>
        <w:rPr>
          <w:rFonts w:hint="default" w:ascii="Segoe UI" w:hAnsi="Segoe UI" w:eastAsia="Segoe UI" w:cs="Segoe UI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One RTC timer.</w:t>
      </w:r>
    </w:p>
    <w:p w14:paraId="77B47362">
      <w:pPr>
        <w:keepNext w:val="0"/>
        <w:keepLines w:val="0"/>
        <w:widowControl/>
        <w:numPr>
          <w:ilvl w:val="0"/>
          <w:numId w:val="1"/>
        </w:numPr>
        <w:suppressLineNumbers w:val="0"/>
        <w:pBdr>
          <w:left w:val="none" w:color="auto" w:sz="0" w:space="0"/>
        </w:pBdr>
        <w:spacing w:before="120" w:beforeAutospacing="0" w:after="0" w:afterAutospacing="1"/>
        <w:ind w:left="720" w:hanging="360"/>
      </w:pPr>
      <w:r>
        <w:rPr>
          <w:rFonts w:hint="default" w:ascii="Segoe UI" w:hAnsi="Segoe UI" w:eastAsia="Segoe UI" w:cs="Segoe UI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RTC watchdog.</w:t>
      </w:r>
    </w:p>
    <w:p w14:paraId="35C4C462">
      <w:pPr>
        <w:keepNext w:val="0"/>
        <w:keepLines w:val="0"/>
        <w:widowControl/>
        <w:numPr>
          <w:ilvl w:val="0"/>
          <w:numId w:val="1"/>
        </w:numPr>
        <w:suppressLineNumbers w:val="0"/>
        <w:pBdr>
          <w:left w:val="none" w:color="auto" w:sz="0" w:space="0"/>
        </w:pBdr>
        <w:spacing w:before="120" w:beforeAutospacing="0" w:after="0" w:afterAutospacing="1"/>
        <w:ind w:left="720" w:hanging="360"/>
      </w:pPr>
      <w:r>
        <w:rPr>
          <w:rFonts w:hint="default" w:ascii="Segoe UI" w:hAnsi="Segoe UI" w:eastAsia="Segoe UI" w:cs="Segoe UI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34 GPIO ports.</w:t>
      </w:r>
    </w:p>
    <w:p w14:paraId="0D892032">
      <w:pPr>
        <w:keepNext w:val="0"/>
        <w:keepLines w:val="0"/>
        <w:widowControl/>
        <w:numPr>
          <w:ilvl w:val="0"/>
          <w:numId w:val="1"/>
        </w:numPr>
        <w:suppressLineNumbers w:val="0"/>
        <w:pBdr>
          <w:left w:val="none" w:color="auto" w:sz="0" w:space="0"/>
        </w:pBdr>
        <w:spacing w:before="120" w:beforeAutospacing="0" w:after="0" w:afterAutospacing="1"/>
        <w:ind w:left="720" w:hanging="360"/>
      </w:pPr>
      <w:r>
        <w:rPr>
          <w:rFonts w:hint="default" w:ascii="Segoe UI" w:hAnsi="Segoe UI" w:eastAsia="Segoe UI" w:cs="Segoe UI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12 - bit SAR ADC with up to 18 channels.</w:t>
      </w:r>
    </w:p>
    <w:p w14:paraId="685E4735">
      <w:pPr>
        <w:keepNext w:val="0"/>
        <w:keepLines w:val="0"/>
        <w:widowControl/>
        <w:numPr>
          <w:ilvl w:val="0"/>
          <w:numId w:val="1"/>
        </w:numPr>
        <w:suppressLineNumbers w:val="0"/>
        <w:pBdr>
          <w:left w:val="none" w:color="auto" w:sz="0" w:space="0"/>
        </w:pBdr>
        <w:spacing w:before="120" w:beforeAutospacing="0" w:after="0" w:afterAutospacing="1"/>
        <w:ind w:left="720" w:hanging="360"/>
      </w:pPr>
      <w:r>
        <w:rPr>
          <w:rFonts w:hint="default" w:ascii="Segoe UI" w:hAnsi="Segoe UI" w:eastAsia="Segoe UI" w:cs="Segoe UI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Ethernet MAC interface with dedicated DMA, supporting IEEE 1588.</w:t>
      </w:r>
    </w:p>
    <w:p w14:paraId="0B3A6F0A">
      <w:pPr>
        <w:keepNext w:val="0"/>
        <w:keepLines w:val="0"/>
        <w:widowControl/>
        <w:numPr>
          <w:ilvl w:val="0"/>
          <w:numId w:val="1"/>
        </w:numPr>
        <w:suppressLineNumbers w:val="0"/>
        <w:pBdr>
          <w:left w:val="none" w:color="auto" w:sz="0" w:space="0"/>
        </w:pBdr>
        <w:spacing w:before="120" w:beforeAutospacing="0" w:after="0" w:afterAutospacing="1"/>
        <w:ind w:left="720" w:hanging="360"/>
      </w:pPr>
      <w:r>
        <w:rPr>
          <w:rFonts w:hint="default" w:ascii="Segoe UI" w:hAnsi="Segoe UI" w:eastAsia="Segoe UI" w:cs="Segoe UI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Two - wire automotive interface (TWAI®, compliant with ISO11898 - 1).</w:t>
      </w:r>
    </w:p>
    <w:p w14:paraId="68866CE2">
      <w:pPr>
        <w:keepNext w:val="0"/>
        <w:keepLines w:val="0"/>
        <w:widowControl/>
        <w:numPr>
          <w:ilvl w:val="0"/>
          <w:numId w:val="1"/>
        </w:numPr>
        <w:suppressLineNumbers w:val="0"/>
        <w:pBdr>
          <w:left w:val="none" w:color="auto" w:sz="0" w:space="0"/>
        </w:pBdr>
        <w:spacing w:before="120" w:beforeAutospacing="0" w:after="0" w:afterAutospacing="1"/>
        <w:ind w:left="720" w:hanging="360"/>
        <w:rPr>
          <w:rFonts w:hint="default" w:ascii="Segoe UI" w:hAnsi="Segoe UI" w:eastAsia="Segoe UI" w:cs="Segoe UI"/>
          <w:i w:val="0"/>
          <w:iCs w:val="0"/>
          <w:caps w:val="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IR (TX/RX)</w:t>
      </w:r>
    </w:p>
    <w:p w14:paraId="6AB1B14E">
      <w:pPr>
        <w:keepNext w:val="0"/>
        <w:keepLines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spacing w:before="120" w:beforeAutospacing="0" w:after="0" w:afterAutospacing="1"/>
      </w:pPr>
      <w:r>
        <w:rPr>
          <w:rFonts w:ascii="Segoe UI" w:hAnsi="Segoe UI" w:eastAsia="Segoe UI" w:cs="Segoe UI"/>
          <w:i w:val="0"/>
          <w:iCs w:val="0"/>
          <w:caps w:val="0"/>
          <w:spacing w:val="0"/>
          <w:sz w:val="24"/>
          <w:szCs w:val="24"/>
          <w:shd w:val="clear" w:fill="FFFFFF"/>
        </w:rPr>
        <w:t>MAKER-ESP32-PRO specifications and specification comparison</w:t>
      </w:r>
      <w:r>
        <w:rPr>
          <w:rFonts w:ascii="Segoe UI" w:hAnsi="Segoe UI" w:eastAsia="Segoe UI" w:cs="Segoe UI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267325" cy="5052695"/>
            <wp:effectExtent l="0" t="0" r="9525" b="14605"/>
            <wp:docPr id="9" name="图片 9" descr="Maker-esp32-pro_速卖通详情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aker-esp32-pro_速卖通详情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05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eastAsia="Segoe UI" w:cs="Segoe UI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267325" cy="3933825"/>
            <wp:effectExtent l="0" t="0" r="9525" b="9525"/>
            <wp:docPr id="8" name="图片 8" descr="Maker-esp32-pro_速卖通详情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aker-esp32-pro_速卖通详情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eastAsia="Segoe UI" w:cs="Segoe UI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Four encoder motor ports (E0, E1, E2, E3); four DC motor ports (M0, M1, M2, M3), which share the same ports with the encoder motors. The maximum current can reach 3A.</w:t>
      </w:r>
    </w:p>
    <w:p w14:paraId="1DAE4A9B">
      <w:pPr>
        <w:keepNext w:val="0"/>
        <w:keepLines w:val="0"/>
        <w:widowControl/>
        <w:numPr>
          <w:ilvl w:val="0"/>
          <w:numId w:val="2"/>
        </w:numPr>
        <w:suppressLineNumbers w:val="0"/>
        <w:pBdr>
          <w:left w:val="none" w:color="auto" w:sz="0" w:space="0"/>
        </w:pBdr>
        <w:spacing w:before="120" w:beforeAutospacing="0" w:after="0" w:afterAutospacing="1"/>
        <w:ind w:left="720" w:hanging="360"/>
      </w:pPr>
      <w:r>
        <w:rPr>
          <w:rFonts w:hint="default" w:ascii="Segoe UI" w:hAnsi="Segoe UI" w:eastAsia="Segoe UI" w:cs="Segoe UI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Among them, E0 (A: 18, B: 19, +: 27, -: 13), E1 (A: 5, B: 23, +: 4, -: 2), E2 (A: 35, B: 36, +: 17, -: 12), E3 (A: 34, B: 39, +: 15, -: 14).</w:t>
      </w:r>
    </w:p>
    <w:p w14:paraId="12544CB6">
      <w:pPr>
        <w:keepNext w:val="0"/>
        <w:keepLines w:val="0"/>
        <w:widowControl/>
        <w:numPr>
          <w:ilvl w:val="0"/>
          <w:numId w:val="2"/>
        </w:numPr>
        <w:suppressLineNumbers w:val="0"/>
        <w:pBdr>
          <w:left w:val="none" w:color="auto" w:sz="0" w:space="0"/>
        </w:pBdr>
        <w:spacing w:before="120" w:beforeAutospacing="0" w:after="0" w:afterAutospacing="1"/>
        <w:ind w:left="720" w:hanging="360"/>
      </w:pPr>
      <w:r>
        <w:rPr>
          <w:rFonts w:hint="default" w:ascii="Segoe UI" w:hAnsi="Segoe UI" w:eastAsia="Segoe UI" w:cs="Segoe UI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Five I2C pin headers and one SPI pin header.</w:t>
      </w:r>
    </w:p>
    <w:p w14:paraId="1FD63A36">
      <w:pPr>
        <w:keepNext w:val="0"/>
        <w:keepLines w:val="0"/>
        <w:widowControl/>
        <w:numPr>
          <w:ilvl w:val="0"/>
          <w:numId w:val="2"/>
        </w:numPr>
        <w:suppressLineNumbers w:val="0"/>
        <w:pBdr>
          <w:left w:val="none" w:color="auto" w:sz="0" w:space="0"/>
        </w:pBdr>
        <w:spacing w:before="120" w:beforeAutospacing="0" w:after="0" w:afterAutospacing="1"/>
        <w:ind w:left="720" w:hanging="360"/>
      </w:pPr>
      <w:r>
        <w:rPr>
          <w:rFonts w:hint="default" w:ascii="Segoe UI" w:hAnsi="Segoe UI" w:eastAsia="Segoe UI" w:cs="Segoe UI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Four servo interfaces (25, 26, 32, 33).</w:t>
      </w:r>
    </w:p>
    <w:p w14:paraId="12527E92">
      <w:pPr>
        <w:keepNext w:val="0"/>
        <w:keepLines w:val="0"/>
        <w:widowControl/>
        <w:numPr>
          <w:ilvl w:val="0"/>
          <w:numId w:val="2"/>
        </w:numPr>
        <w:suppressLineNumbers w:val="0"/>
        <w:pBdr>
          <w:left w:val="none" w:color="auto" w:sz="0" w:space="0"/>
        </w:pBdr>
        <w:spacing w:before="120" w:beforeAutospacing="0" w:after="0" w:afterAutospacing="1"/>
        <w:ind w:left="720" w:hanging="360"/>
      </w:pPr>
      <w:r>
        <w:rPr>
          <w:rFonts w:hint="default" w:ascii="Segoe UI" w:hAnsi="Segoe UI" w:eastAsia="Segoe UI" w:cs="Segoe UI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Thirteen IO pins (5, 12, 14, 15, 16, 17, 18, 19, 23, 34, 35, 36, 39).</w:t>
      </w:r>
    </w:p>
    <w:p w14:paraId="1A9CC84C">
      <w:pPr>
        <w:keepNext w:val="0"/>
        <w:keepLines w:val="0"/>
        <w:widowControl/>
        <w:numPr>
          <w:ilvl w:val="0"/>
          <w:numId w:val="2"/>
        </w:numPr>
        <w:suppressLineNumbers w:val="0"/>
        <w:pBdr>
          <w:left w:val="none" w:color="auto" w:sz="0" w:space="0"/>
        </w:pBdr>
        <w:spacing w:before="120" w:beforeAutospacing="0" w:after="0" w:afterAutospacing="1"/>
        <w:ind w:left="720" w:hanging="360"/>
      </w:pPr>
      <w:r>
        <w:rPr>
          <w:rFonts w:hint="default" w:ascii="Segoe UI" w:hAnsi="Segoe UI" w:eastAsia="Segoe UI" w:cs="Segoe UI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Input voltage: 6 - 16V.</w:t>
      </w:r>
    </w:p>
    <w:p w14:paraId="08F39DF3">
      <w:pPr>
        <w:keepNext w:val="0"/>
        <w:keepLines w:val="0"/>
        <w:widowControl/>
        <w:numPr>
          <w:ilvl w:val="0"/>
          <w:numId w:val="2"/>
        </w:numPr>
        <w:suppressLineNumbers w:val="0"/>
        <w:pBdr>
          <w:left w:val="none" w:color="auto" w:sz="0" w:space="0"/>
        </w:pBdr>
        <w:spacing w:before="120" w:beforeAutospacing="0" w:after="0" w:afterAutospacing="1"/>
        <w:ind w:left="720" w:hanging="360"/>
      </w:pPr>
      <w:r>
        <w:rPr>
          <w:rFonts w:hint="default" w:ascii="Segoe UI" w:hAnsi="Segoe UI" w:eastAsia="Segoe UI" w:cs="Segoe UI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Product dimensions: 80mm × 57mm; PCB thickness: 1.6mm; Net weight: 35g.</w:t>
      </w:r>
    </w:p>
    <w:p w14:paraId="3D7AAF53">
      <w:pPr>
        <w:keepNext w:val="0"/>
        <w:keepLines w:val="0"/>
        <w:widowControl/>
        <w:numPr>
          <w:ilvl w:val="0"/>
          <w:numId w:val="2"/>
        </w:numPr>
        <w:suppressLineNumbers w:val="0"/>
        <w:pBdr>
          <w:left w:val="none" w:color="auto" w:sz="0" w:space="0"/>
        </w:pBdr>
        <w:spacing w:before="120" w:beforeAutospacing="0" w:after="0" w:afterAutospacing="1"/>
        <w:ind w:left="720" w:hanging="360"/>
      </w:pPr>
      <w:r>
        <w:rPr>
          <w:rFonts w:hint="default" w:ascii="Segoe UI" w:hAnsi="Segoe UI" w:eastAsia="Segoe UI" w:cs="Segoe UI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Diameter of M4 locating holes: 4.6mm, compatible with Lego.</w:t>
      </w:r>
    </w:p>
    <w:p w14:paraId="12E01BDE">
      <w:pPr>
        <w:keepNext w:val="0"/>
        <w:keepLines w:val="0"/>
        <w:widowControl/>
        <w:numPr>
          <w:ilvl w:val="0"/>
          <w:numId w:val="2"/>
        </w:numPr>
        <w:suppressLineNumbers w:val="0"/>
        <w:pBdr>
          <w:left w:val="none" w:color="auto" w:sz="0" w:space="0"/>
        </w:pBdr>
        <w:spacing w:before="120" w:beforeAutospacing="0" w:after="0" w:afterAutospacing="1"/>
        <w:ind w:left="720" w:hanging="360"/>
        <w:rPr>
          <w:rFonts w:hint="default" w:ascii="Segoe UI" w:hAnsi="Segoe UI" w:eastAsia="宋体" w:cs="Segoe UI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Software support: Mixly, Arduino IDE, Python.</w:t>
      </w:r>
    </w:p>
    <w:p w14:paraId="78B99698">
      <w:pPr>
        <w:rPr>
          <w:rFonts w:hint="default" w:ascii="Arial" w:hAnsi="Arial" w:cs="Arial"/>
          <w:b/>
          <w:bCs/>
          <w:color w:val="FFFFFF" w:themeColor="background1"/>
          <w:sz w:val="32"/>
          <w:szCs w:val="32"/>
          <w:highlight w:val="red"/>
          <w:lang w:val="en-US" w:eastAsia="zh-CN"/>
          <w14:textFill>
            <w14:solidFill>
              <w14:schemeClr w14:val="bg1"/>
            </w14:solidFill>
          </w14:textFill>
        </w:rPr>
      </w:pPr>
      <w:bookmarkStart w:id="0" w:name="_GoBack"/>
      <w:r>
        <w:rPr>
          <w:rFonts w:hint="eastAsia" w:ascii="Arial" w:hAnsi="Arial" w:cs="Arial"/>
          <w:b/>
          <w:bCs/>
          <w:color w:val="FFFFFF" w:themeColor="background1"/>
          <w:sz w:val="32"/>
          <w:szCs w:val="32"/>
          <w:highlight w:val="red"/>
          <w:lang w:val="en-US" w:eastAsia="zh-CN"/>
          <w14:textFill>
            <w14:solidFill>
              <w14:schemeClr w14:val="bg1"/>
            </w14:solidFill>
          </w14:textFill>
        </w:rPr>
        <w:drawing>
          <wp:inline distT="0" distB="0" distL="114300" distR="114300">
            <wp:extent cx="5267325" cy="5527675"/>
            <wp:effectExtent l="0" t="0" r="9525" b="15875"/>
            <wp:docPr id="10" name="图片 10" descr="Maker-esp32-pro_速卖通详情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aker-esp32-pro_速卖通详情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52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ascii="Arial" w:hAnsi="Arial" w:cs="Arial"/>
          <w:b/>
          <w:bCs/>
          <w:color w:val="FFFFFF" w:themeColor="background1"/>
          <w:sz w:val="32"/>
          <w:szCs w:val="32"/>
          <w:highlight w:val="red"/>
          <w:lang w:val="en-US" w:eastAsia="zh-CN"/>
          <w14:textFill>
            <w14:solidFill>
              <w14:schemeClr w14:val="bg1"/>
            </w14:solidFill>
          </w14:textFill>
        </w:rPr>
        <w:t xml:space="preserve">  Experimental scenario  </w:t>
      </w:r>
    </w:p>
    <w:p w14:paraId="74AE7F48">
      <w:pPr>
        <w:keepNext w:val="0"/>
        <w:keepLines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spacing w:before="120" w:beforeAutospacing="0" w:after="0" w:afterAutospacing="1"/>
        <w:rPr>
          <w:rFonts w:hint="eastAsia" w:ascii="Segoe UI" w:hAnsi="Segoe UI" w:eastAsia="宋体" w:cs="Segoe UI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Compatible with PS3 Gamepad</w:t>
      </w:r>
      <w:r>
        <w:rPr>
          <w:rFonts w:hint="eastAsia" w:ascii="Segoe UI" w:hAnsi="Segoe UI" w:eastAsia="宋体" w:cs="Segoe UI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67325" cy="4198620"/>
            <wp:effectExtent l="0" t="0" r="9525" b="11430"/>
            <wp:docPr id="5" name="图片 5" descr="Maker-esp32-pro_速卖通详情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aker-esp32-pro_速卖通详情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egoe UI" w:hAnsi="Segoe UI" w:eastAsia="宋体" w:cs="Segoe UI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67325" cy="4020820"/>
            <wp:effectExtent l="0" t="0" r="9525" b="17780"/>
            <wp:docPr id="4" name="图片 4" descr="Maker-esp32-pro_速卖通详情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aker-esp32-pro_速卖通详情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egoe UI" w:hAnsi="Segoe UI" w:eastAsia="宋体" w:cs="Segoe UI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67325" cy="3120390"/>
            <wp:effectExtent l="0" t="0" r="9525" b="3810"/>
            <wp:docPr id="3" name="图片 3" descr="Maker-esp32-pro_速卖通详情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aker-esp32-pro_速卖通详情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egoe UI" w:hAnsi="Segoe UI" w:eastAsia="宋体" w:cs="Segoe UI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67325" cy="3240405"/>
            <wp:effectExtent l="0" t="0" r="9525" b="17145"/>
            <wp:docPr id="2" name="图片 2" descr="Maker-esp32-pro_速卖通详情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aker-esp32-pro_速卖通详情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egoe UI" w:hAnsi="Segoe UI" w:eastAsia="宋体" w:cs="Segoe UI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67325" cy="3354070"/>
            <wp:effectExtent l="0" t="0" r="9525" b="17780"/>
            <wp:docPr id="1" name="图片 1" descr="Maker-esp32-pro_速卖通详情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aker-esp32-pro_速卖通详情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FAEFF">
      <w:pPr>
        <w:rPr>
          <w:rFonts w:hint="default" w:ascii="Arial" w:hAnsi="Arial" w:cs="Arial"/>
          <w:b/>
          <w:bCs/>
          <w:color w:val="FFFFFF" w:themeColor="background1"/>
          <w:sz w:val="32"/>
          <w:szCs w:val="32"/>
          <w:highlight w:val="red"/>
          <w:lang w:val="en-US" w:eastAsia="zh-CN"/>
          <w14:textFill>
            <w14:solidFill>
              <w14:schemeClr w14:val="bg1"/>
            </w14:solidFill>
          </w14:textFill>
        </w:rPr>
      </w:pPr>
    </w:p>
    <w:p w14:paraId="4D3B24EB">
      <w:pPr>
        <w:rPr>
          <w:rFonts w:hint="default" w:ascii="Arial" w:hAnsi="Arial" w:cs="Arial"/>
          <w:b/>
          <w:bCs/>
          <w:color w:val="FFFFFF" w:themeColor="background1"/>
          <w:sz w:val="32"/>
          <w:szCs w:val="32"/>
          <w:highlight w:val="red"/>
          <w:lang w:val="en-US" w:eastAsia="zh-CN"/>
          <w14:textFill>
            <w14:solidFill>
              <w14:schemeClr w14:val="bg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ACC2B1"/>
    <w:multiLevelType w:val="multilevel"/>
    <w:tmpl w:val="BDACC2B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1">
    <w:nsid w:val="61048D6A"/>
    <w:multiLevelType w:val="multilevel"/>
    <w:tmpl w:val="61048D6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NhYTRiMmI5MmQ2ZWNjZWEzMTYwMDVlY2Q2YzRlNzgifQ=="/>
  </w:docVars>
  <w:rsids>
    <w:rsidRoot w:val="00000000"/>
    <w:rsid w:val="083C0DB3"/>
    <w:rsid w:val="0D432B36"/>
    <w:rsid w:val="14AF55A3"/>
    <w:rsid w:val="1A813F44"/>
    <w:rsid w:val="36EF26DA"/>
    <w:rsid w:val="5D747A27"/>
    <w:rsid w:val="62645C2E"/>
    <w:rsid w:val="72027C11"/>
    <w:rsid w:val="76360543"/>
    <w:rsid w:val="7A546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467</Words>
  <Characters>2388</Characters>
  <Lines>0</Lines>
  <Paragraphs>0</Paragraphs>
  <TotalTime>124</TotalTime>
  <ScaleCrop>false</ScaleCrop>
  <LinksUpToDate>false</LinksUpToDate>
  <CharactersWithSpaces>2812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2024-06-14T09:16:00Z</dcterms:created>
  <dc:creator>lucky</dc:creator>
  <cp:lastModifiedBy>时空穿越者</cp:lastModifiedBy>
  <dcterms:modified xsi:type="dcterms:W3CDTF">2025-04-10T01:31:54Z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2DF2ACF4FCC34DF79E0D89F3EE23F5A9_12</vt:lpwstr>
  </property>
  <property fmtid="{D5CDD505-2E9C-101B-9397-08002B2CF9AE}" pid="4" name="KSOTemplateDocerSaveRecord">
    <vt:lpwstr>eyJoZGlkIjoiYzY5NTRhYzRlMzgwYTc1MTMzMDFiYWI0OThkYjZmNDAiLCJ1c2VySWQiOiIxMDEwMzQ4OTk5In0=</vt:lpwstr>
  </property>
</Properties>
</file>